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8" w:rsidRDefault="00824128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:rsidR="00824128" w:rsidRDefault="007C4C77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sz w:val="36"/>
        </w:rPr>
        <w:fldChar w:fldCharType="end"/>
      </w:r>
      <w:bookmarkEnd w:id="0"/>
    </w:p>
    <w:p w:rsidR="00824128" w:rsidRDefault="007C4C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POSOUZENÍ SHODY VÝROBKU S PŘEDPISEM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příprava dokumentace, návrh ES</w:t>
      </w:r>
      <w:r w:rsidR="00DD5296">
        <w:rPr>
          <w:rFonts w:ascii="Arial" w:hAnsi="Arial" w:cs="Arial"/>
          <w:bCs/>
        </w:rPr>
        <w:t>/EU</w:t>
      </w:r>
      <w:r>
        <w:rPr>
          <w:rFonts w:ascii="Arial" w:hAnsi="Arial" w:cs="Arial"/>
          <w:bCs/>
        </w:rPr>
        <w:t xml:space="preserve"> prohlášení o shodě</w:t>
      </w:r>
    </w:p>
    <w:p w:rsidR="00824128" w:rsidRDefault="007C4C77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824128" w:rsidTr="00B70F9F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24128" w:rsidRDefault="007C4C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824128" w:rsidTr="00B70F9F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24128" w:rsidTr="00B70F9F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824128" w:rsidRDefault="007C4C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824128" w:rsidTr="00B70F9F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24128" w:rsidTr="00B70F9F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24128" w:rsidRDefault="007C4C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824128" w:rsidTr="00B70F9F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824128" w:rsidRDefault="007C4C77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824128" w:rsidTr="009F1C9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 a typ: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Varianty a verze: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824128" w:rsidTr="009F1C9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824128" w:rsidTr="009F1C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824128" w:rsidTr="009F1C9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824128" w:rsidTr="009F1C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24128" w:rsidTr="009F1C9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824128" w:rsidRDefault="007C4C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824128" w:rsidTr="009F1C9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824128" w:rsidRDefault="00824128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824128" w:rsidRDefault="007C4C77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824128" w:rsidRDefault="007C4C77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POŽADOVANÉ POSOUZENÍ SHODY 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824128" w:rsidTr="009F1C92">
        <w:trPr>
          <w:cantSplit/>
          <w:trHeight w:val="26"/>
          <w:jc w:val="center"/>
        </w:trPr>
        <w:tc>
          <w:tcPr>
            <w:tcW w:w="426" w:type="dxa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213" w:type="dxa"/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1AB0">
              <w:rPr>
                <w:rFonts w:ascii="Arial" w:hAnsi="Arial" w:cs="Arial"/>
                <w:sz w:val="20"/>
              </w:rPr>
            </w:r>
            <w:r w:rsidR="004C1AB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Směrnice 2000/14/ES (NV č. 9/2002 Sb.) – E</w:t>
            </w:r>
            <w:r>
              <w:rPr>
                <w:rFonts w:ascii="Arial" w:hAnsi="Arial" w:cs="Arial"/>
                <w:sz w:val="20"/>
                <w:szCs w:val="24"/>
              </w:rPr>
              <w:t>mise hluku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213" w:type="dxa"/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1AB0">
              <w:rPr>
                <w:rFonts w:ascii="Arial" w:hAnsi="Arial" w:cs="Arial"/>
                <w:sz w:val="20"/>
              </w:rPr>
            </w:r>
            <w:r w:rsidR="004C1AB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Směrnice 2014/30/EU (NV č. 117/2016 Sb.) – Elektromagnetická kompatibilita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213" w:type="dxa"/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1AB0">
              <w:rPr>
                <w:rFonts w:ascii="Arial" w:hAnsi="Arial" w:cs="Arial"/>
                <w:sz w:val="20"/>
              </w:rPr>
            </w:r>
            <w:r w:rsidR="004C1AB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Směrnice 2006/42/ES (NV č. 176/2008 Sb.) – Technické požadavky na strojní zařízení</w:t>
            </w:r>
          </w:p>
        </w:tc>
      </w:tr>
      <w:tr w:rsidR="00824128" w:rsidTr="009F1C92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824128" w:rsidRDefault="007C4C7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213" w:type="dxa"/>
            <w:vAlign w:val="center"/>
          </w:tcPr>
          <w:p w:rsidR="00824128" w:rsidRDefault="007C4C7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1AB0">
              <w:rPr>
                <w:rFonts w:ascii="Arial" w:hAnsi="Arial" w:cs="Arial"/>
                <w:sz w:val="20"/>
              </w:rPr>
            </w:r>
            <w:r w:rsidR="004C1AB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Směrnice 2014/35/EU (NV č. 118/2016 Sb.) – Elektrická zařízení nízkého napětí</w:t>
            </w:r>
          </w:p>
        </w:tc>
      </w:tr>
    </w:tbl>
    <w:p w:rsidR="00824128" w:rsidRDefault="007C4C77">
      <w:pPr>
        <w:pStyle w:val="1predtab"/>
        <w:tabs>
          <w:tab w:val="clear" w:pos="4820"/>
        </w:tabs>
        <w:spacing w:before="120" w:after="20" w:line="240" w:lineRule="auto"/>
        <w:rPr>
          <w:lang w:val="cs-CZ"/>
        </w:rPr>
      </w:pPr>
      <w:r>
        <w:rPr>
          <w:lang w:val="cs-CZ"/>
        </w:rPr>
        <w:t>Návod k</w:t>
      </w:r>
      <w:r w:rsidR="004F1BA4">
        <w:rPr>
          <w:lang w:val="cs-CZ"/>
        </w:rPr>
        <w:t> používání</w:t>
      </w:r>
      <w:r>
        <w:rPr>
          <w:lang w:val="cs-CZ"/>
        </w:rPr>
        <w:t xml:space="preserve"> je v příloze objednávky.</w:t>
      </w:r>
    </w:p>
    <w:p w:rsidR="00824128" w:rsidRPr="00DD5296" w:rsidRDefault="00824128" w:rsidP="00DD5296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824128" w:rsidRPr="00DD5296" w:rsidRDefault="00824128" w:rsidP="00DD5296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DD5296" w:rsidRPr="00DD5296" w:rsidRDefault="00DD5296" w:rsidP="00DD5296">
      <w:pPr>
        <w:spacing w:before="0"/>
        <w:jc w:val="both"/>
        <w:rPr>
          <w:rFonts w:ascii="Arial" w:hAnsi="Arial" w:cs="Arial"/>
          <w:sz w:val="18"/>
          <w:szCs w:val="18"/>
        </w:rPr>
      </w:pPr>
    </w:p>
    <w:p w:rsidR="00824128" w:rsidRPr="00DD5296" w:rsidRDefault="00824128" w:rsidP="00DD5296">
      <w:pPr>
        <w:spacing w:before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824128" w:rsidTr="00DD5296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824128" w:rsidRDefault="007C4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23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23"/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213" w:type="dxa"/>
          </w:tcPr>
          <w:p w:rsidR="00824128" w:rsidRDefault="00824128">
            <w:pPr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824128" w:rsidRDefault="007C4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824128" w:rsidTr="00DD5296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824128" w:rsidRDefault="007C4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824128" w:rsidRDefault="007C4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824128" w:rsidRDefault="007C4C77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:rsidR="00DD5296" w:rsidRPr="00DD5296" w:rsidRDefault="00DD5296" w:rsidP="00DD5296">
      <w:pPr>
        <w:spacing w:before="0"/>
        <w:rPr>
          <w:sz w:val="16"/>
          <w:szCs w:val="16"/>
        </w:rPr>
      </w:pPr>
    </w:p>
    <w:sectPr w:rsidR="00DD5296" w:rsidRPr="00DD5296" w:rsidSect="00DD5296">
      <w:headerReference w:type="default" r:id="rId8"/>
      <w:footerReference w:type="default" r:id="rId9"/>
      <w:pgSz w:w="11906" w:h="16838" w:code="9"/>
      <w:pgMar w:top="846" w:right="1134" w:bottom="851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B0" w:rsidRDefault="004C1AB0">
      <w:pPr>
        <w:spacing w:before="0"/>
      </w:pPr>
      <w:r>
        <w:separator/>
      </w:r>
    </w:p>
  </w:endnote>
  <w:endnote w:type="continuationSeparator" w:id="0">
    <w:p w:rsidR="004C1AB0" w:rsidRDefault="004C1A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28" w:rsidRDefault="007C4C77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O01C0</w:t>
    </w:r>
    <w:r w:rsidR="00DD5296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B0" w:rsidRDefault="004C1AB0">
      <w:pPr>
        <w:spacing w:before="0"/>
      </w:pPr>
      <w:r>
        <w:separator/>
      </w:r>
    </w:p>
  </w:footnote>
  <w:footnote w:type="continuationSeparator" w:id="0">
    <w:p w:rsidR="004C1AB0" w:rsidRDefault="004C1A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DD5296" w:rsidTr="00C20716">
      <w:trPr>
        <w:trHeight w:val="907"/>
        <w:jc w:val="center"/>
      </w:trPr>
      <w:tc>
        <w:tcPr>
          <w:tcW w:w="1701" w:type="dxa"/>
        </w:tcPr>
        <w:p w:rsidR="00DD5296" w:rsidRDefault="00DD5296" w:rsidP="00DD5296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25A0E1" wp14:editId="6F99CDFA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DD5296" w:rsidRPr="00D75191" w:rsidRDefault="00DD5296" w:rsidP="00DD5296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118" w:type="dxa"/>
        </w:tcPr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235 018 276</w:t>
          </w:r>
        </w:p>
        <w:p w:rsidR="00DD5296" w:rsidRDefault="00DD5296" w:rsidP="00DD5296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:rsidR="00DD5296" w:rsidRPr="00C042BE" w:rsidRDefault="00DD5296" w:rsidP="00DD5296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5"/>
    <w:rsid w:val="003F6723"/>
    <w:rsid w:val="004C1AB0"/>
    <w:rsid w:val="004F1BA4"/>
    <w:rsid w:val="005934A5"/>
    <w:rsid w:val="005E47B9"/>
    <w:rsid w:val="006101C9"/>
    <w:rsid w:val="007C4C77"/>
    <w:rsid w:val="00824128"/>
    <w:rsid w:val="009F1C92"/>
    <w:rsid w:val="00B70F9F"/>
    <w:rsid w:val="00D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F6B97"/>
  <w15:chartTrackingRefBased/>
  <w15:docId w15:val="{3C820E5F-0FA7-4247-9C01-4B945F23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D529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DD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A1FE-2FA5-4FB2-8AB3-B6971DD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posouzení shody</vt:lpstr>
    </vt:vector>
  </TitlesOfParts>
  <Manager>Ing. Petr Kára</Manager>
  <Company>SZZPLS, a.s.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posouzení shody</dc:title>
  <dc:subject>Objednávka SZZPLS - O01C0516</dc:subject>
  <dc:creator>Ing. Peter Pernis</dc:creator>
  <cp:keywords/>
  <dc:description/>
  <cp:lastModifiedBy>kara</cp:lastModifiedBy>
  <cp:revision>8</cp:revision>
  <cp:lastPrinted>2017-02-03T10:00:00Z</cp:lastPrinted>
  <dcterms:created xsi:type="dcterms:W3CDTF">2017-02-03T09:51:00Z</dcterms:created>
  <dcterms:modified xsi:type="dcterms:W3CDTF">2017-03-02T13:18:00Z</dcterms:modified>
</cp:coreProperties>
</file>